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18956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center"/>
        <w:textAlignment w:val="baseline"/>
        <w:outlineLvl w:val="0"/>
        <w:rPr>
          <w:rFonts w:hint="eastAsia" w:ascii="黑体" w:hAnsi="Arial" w:eastAsia="黑体" w:cs="黑体"/>
          <w:sz w:val="36"/>
          <w:szCs w:val="36"/>
          <w:lang w:val="en-US" w:eastAsia="zh-CN"/>
          <w14:ligatures w14:val="none"/>
        </w:rPr>
      </w:pPr>
      <w:bookmarkStart w:id="0" w:name="_Toc1788"/>
      <w:r>
        <w:rPr>
          <w:rFonts w:hint="eastAsia" w:ascii="黑体" w:hAnsi="Arial" w:eastAsia="黑体" w:cs="黑体"/>
          <w:sz w:val="36"/>
          <w:szCs w:val="36"/>
          <w:lang w:val="en-US" w:eastAsia="zh-CN"/>
          <w14:ligatures w14:val="none"/>
        </w:rPr>
        <w:t>吉利学院学生校外实习安全协议书</w:t>
      </w:r>
      <w:bookmarkEnd w:id="0"/>
    </w:p>
    <w:p w14:paraId="6059CC0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13" w:beforeLines="100" w:line="400" w:lineRule="exact"/>
        <w:ind w:firstLine="482"/>
        <w:jc w:val="both"/>
        <w:textAlignment w:val="baseline"/>
        <w:outlineLvl w:val="9"/>
        <w:rPr>
          <w:rFonts w:hint="eastAsia" w:ascii="宋体" w:hAnsi="宋体" w:eastAsia="宋体" w:cs="宋体"/>
          <w:sz w:val="24"/>
          <w:szCs w:val="24"/>
          <w:lang/>
          <w14:ligatures w14:val="none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  <w14:ligatures w14:val="none"/>
        </w:rPr>
        <w:t>为保障校外实习顺利开展，增强学生安全意识</w:t>
      </w:r>
      <w:r>
        <w:rPr>
          <w:rFonts w:hint="eastAsia" w:ascii="宋体" w:hAnsi="宋体" w:eastAsia="宋体" w:cs="宋体"/>
          <w:sz w:val="24"/>
          <w:szCs w:val="24"/>
          <w:lang/>
          <w14:ligatures w14:val="none"/>
        </w:rPr>
        <w:t>，参加校外实习的学生需与学院签订校外实习安全协议，协议内容如下：</w:t>
      </w:r>
    </w:p>
    <w:p w14:paraId="4AF5621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firstLine="480" w:firstLineChars="200"/>
        <w:jc w:val="both"/>
        <w:textAlignment w:val="baseline"/>
        <w:outlineLvl w:val="9"/>
        <w:rPr>
          <w:rFonts w:hint="eastAsia" w:ascii="宋体" w:hAnsi="宋体" w:eastAsia="宋体" w:cs="宋体"/>
          <w:sz w:val="24"/>
          <w:szCs w:val="24"/>
          <w:lang/>
          <w14:ligatures w14:val="none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  <w14:ligatures w14:val="none"/>
        </w:rPr>
        <w:t>一、</w:t>
      </w:r>
      <w:r>
        <w:rPr>
          <w:rFonts w:hint="eastAsia" w:ascii="宋体" w:hAnsi="宋体" w:eastAsia="宋体" w:cs="宋体"/>
          <w:sz w:val="24"/>
          <w:szCs w:val="24"/>
          <w:lang/>
          <w14:ligatures w14:val="none"/>
        </w:rPr>
        <w:t>学生自行联系或学院指定的实习单</w:t>
      </w:r>
      <w:bookmarkStart w:id="1" w:name="_GoBack"/>
      <w:bookmarkEnd w:id="1"/>
      <w:r>
        <w:rPr>
          <w:rFonts w:hint="eastAsia" w:ascii="宋体" w:hAnsi="宋体" w:eastAsia="宋体" w:cs="宋体"/>
          <w:sz w:val="24"/>
          <w:szCs w:val="24"/>
          <w:lang/>
          <w14:ligatures w14:val="none"/>
        </w:rPr>
        <w:t>位和场所，必须是在国家工商行政管理部门登记注册的合法单位，具有良好的资质和社会信誉。</w:t>
      </w:r>
    </w:p>
    <w:p w14:paraId="13FE8BD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firstLine="480" w:firstLineChars="200"/>
        <w:jc w:val="both"/>
        <w:textAlignment w:val="baseline"/>
        <w:outlineLvl w:val="9"/>
        <w:rPr>
          <w:rFonts w:hint="eastAsia" w:ascii="宋体" w:hAnsi="宋体" w:eastAsia="宋体" w:cs="宋体"/>
          <w:sz w:val="24"/>
          <w:szCs w:val="24"/>
          <w:lang/>
          <w14:ligatures w14:val="none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  <w14:ligatures w14:val="none"/>
        </w:rPr>
        <w:t>二、</w:t>
      </w:r>
      <w:r>
        <w:rPr>
          <w:rFonts w:hint="eastAsia" w:ascii="宋体" w:hAnsi="宋体" w:eastAsia="宋体" w:cs="宋体"/>
          <w:sz w:val="24"/>
          <w:szCs w:val="24"/>
          <w:lang/>
          <w14:ligatures w14:val="none"/>
        </w:rPr>
        <w:t>校外实习学生的岗位应与所学专业相同或相关。实习单位为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  <w14:ligatures w14:val="none"/>
        </w:rPr>
        <w:t xml:space="preserve">           .             </w:t>
      </w:r>
      <w:r>
        <w:rPr>
          <w:rFonts w:hint="eastAsia" w:ascii="宋体" w:hAnsi="宋体" w:eastAsia="宋体" w:cs="宋体"/>
          <w:sz w:val="24"/>
          <w:szCs w:val="24"/>
          <w:u w:val="single"/>
          <w:lang/>
          <w14:ligatures w14:val="none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  <w:lang/>
          <w14:ligatures w14:val="none"/>
        </w:rPr>
        <w:t>，具体岗位为</w:t>
      </w:r>
      <w:r>
        <w:rPr>
          <w:rFonts w:hint="eastAsia" w:ascii="宋体" w:hAnsi="宋体" w:eastAsia="宋体" w:cs="宋体"/>
          <w:sz w:val="24"/>
          <w:szCs w:val="24"/>
          <w:u w:val="single"/>
          <w:lang/>
          <w14:ligatures w14:val="none"/>
        </w:rPr>
        <w:t xml:space="preserve">                     </w:t>
      </w:r>
      <w:r>
        <w:rPr>
          <w:rFonts w:hint="eastAsia" w:ascii="宋体" w:hAnsi="宋体" w:eastAsia="宋体" w:cs="宋体"/>
          <w:sz w:val="24"/>
          <w:szCs w:val="24"/>
          <w:lang/>
          <w14:ligatures w14:val="none"/>
        </w:rPr>
        <w:t>。实习时间：</w:t>
      </w:r>
      <w:r>
        <w:rPr>
          <w:rFonts w:hint="eastAsia" w:ascii="宋体" w:hAnsi="宋体" w:eastAsia="宋体" w:cs="宋体"/>
          <w:sz w:val="24"/>
          <w:szCs w:val="24"/>
          <w:u w:val="single"/>
          <w:lang/>
          <w14:ligatures w14:val="none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  <w14:ligatures w14:val="none"/>
        </w:rPr>
        <w:t xml:space="preserve">   .         </w:t>
      </w:r>
      <w:r>
        <w:rPr>
          <w:rFonts w:hint="eastAsia" w:ascii="宋体" w:hAnsi="宋体" w:eastAsia="宋体" w:cs="宋体"/>
          <w:sz w:val="24"/>
          <w:szCs w:val="24"/>
          <w:lang/>
          <w14:ligatures w14:val="none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  <w:lang/>
          <w14:ligatures w14:val="none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/>
          <w14:ligatures w14:val="none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  <w:lang/>
          <w14:ligatures w14:val="none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/>
          <w14:ligatures w14:val="none"/>
        </w:rPr>
        <w:t>日至</w:t>
      </w:r>
      <w:r>
        <w:rPr>
          <w:rFonts w:hint="eastAsia" w:ascii="宋体" w:hAnsi="宋体" w:eastAsia="宋体" w:cs="宋体"/>
          <w:sz w:val="24"/>
          <w:szCs w:val="24"/>
          <w:u w:val="single"/>
          <w:lang/>
          <w14:ligatures w14:val="none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  <w14:ligatures w14:val="none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  <w:lang/>
          <w14:ligatures w14:val="none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  <w:lang/>
          <w14:ligatures w14:val="none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/>
          <w14:ligatures w14:val="none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  <w:lang/>
          <w14:ligatures w14:val="none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/>
          <w14:ligatures w14:val="none"/>
        </w:rPr>
        <w:t>日。</w:t>
      </w:r>
    </w:p>
    <w:p w14:paraId="110CEAA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firstLine="480" w:firstLineChars="200"/>
        <w:jc w:val="both"/>
        <w:textAlignment w:val="baseline"/>
        <w:outlineLvl w:val="9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  <w14:ligatures w14:val="none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  <w14:ligatures w14:val="none"/>
        </w:rPr>
        <w:t>三、学院责任</w:t>
      </w:r>
    </w:p>
    <w:p w14:paraId="5A103A2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firstLine="480" w:firstLineChars="200"/>
        <w:jc w:val="both"/>
        <w:textAlignment w:val="baseline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  <w14:ligatures w14:val="none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  <w14:ligatures w14:val="none"/>
        </w:rPr>
        <w:t>（一）校外实习前学院负责组织对学生进行安全教育，并由学生书面确认。</w:t>
      </w:r>
    </w:p>
    <w:p w14:paraId="6E85B00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firstLine="480" w:firstLineChars="200"/>
        <w:jc w:val="both"/>
        <w:textAlignment w:val="baseline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  <w14:ligatures w14:val="none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  <w14:ligatures w14:val="none"/>
        </w:rPr>
        <w:t>（二）应经常与实习单位、学生沟通，及时解决实习期间发生的安全问题。</w:t>
      </w:r>
    </w:p>
    <w:p w14:paraId="1BB7871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firstLine="480" w:firstLineChars="200"/>
        <w:jc w:val="both"/>
        <w:textAlignment w:val="baseline"/>
        <w:outlineLvl w:val="9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  <w14:ligatures w14:val="none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  <w14:ligatures w14:val="none"/>
        </w:rPr>
        <w:t>四、学生责任</w:t>
      </w:r>
    </w:p>
    <w:p w14:paraId="0CECCC3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firstLine="480" w:firstLineChars="200"/>
        <w:jc w:val="both"/>
        <w:textAlignment w:val="baseline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  <w14:ligatures w14:val="none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  <w14:ligatures w14:val="none"/>
        </w:rPr>
        <w:t>（一）</w:t>
      </w:r>
      <w:r>
        <w:rPr>
          <w:rFonts w:hint="eastAsia" w:ascii="宋体" w:hAnsi="宋体" w:eastAsia="宋体" w:cs="宋体"/>
          <w:sz w:val="24"/>
          <w:szCs w:val="24"/>
          <w:lang/>
          <w14:ligatures w14:val="none"/>
        </w:rPr>
        <w:t>实习前应自觉接受</w:t>
      </w:r>
      <w:r>
        <w:rPr>
          <w:rFonts w:hint="eastAsia" w:ascii="宋体" w:hAnsi="宋体" w:eastAsia="宋体" w:cs="宋体"/>
          <w:sz w:val="24"/>
          <w:szCs w:val="24"/>
          <w:lang w:val="en-US" w:eastAsia="zh-CN"/>
          <w14:ligatures w14:val="none"/>
        </w:rPr>
        <w:t>学院</w:t>
      </w:r>
      <w:r>
        <w:rPr>
          <w:rFonts w:hint="eastAsia" w:ascii="宋体" w:hAnsi="宋体" w:eastAsia="宋体" w:cs="宋体"/>
          <w:sz w:val="24"/>
          <w:szCs w:val="24"/>
          <w:lang/>
          <w14:ligatures w14:val="none"/>
        </w:rPr>
        <w:t>组织的安全教育，认真阅读“吉利</w:t>
      </w:r>
      <w:r>
        <w:rPr>
          <w:rFonts w:hint="eastAsia" w:ascii="宋体" w:hAnsi="宋体" w:eastAsia="宋体" w:cs="宋体"/>
          <w:sz w:val="24"/>
          <w:szCs w:val="24"/>
          <w:lang w:val="en-US" w:eastAsia="zh-CN"/>
          <w14:ligatures w14:val="none"/>
        </w:rPr>
        <w:t>学院</w:t>
      </w:r>
      <w:r>
        <w:rPr>
          <w:rFonts w:hint="eastAsia" w:ascii="宋体" w:hAnsi="宋体" w:eastAsia="宋体" w:cs="宋体"/>
          <w:sz w:val="24"/>
          <w:szCs w:val="24"/>
          <w:lang/>
          <w14:ligatures w14:val="none"/>
        </w:rPr>
        <w:t>学生校外实习安全须知”，并签订安全教育确认函</w:t>
      </w:r>
      <w:r>
        <w:rPr>
          <w:rFonts w:hint="eastAsia" w:ascii="宋体" w:hAnsi="宋体" w:eastAsia="宋体" w:cs="宋体"/>
          <w:sz w:val="24"/>
          <w:szCs w:val="24"/>
          <w:lang w:eastAsia="zh-CN"/>
          <w14:ligatures w14:val="none"/>
        </w:rPr>
        <w:t>。</w:t>
      </w:r>
    </w:p>
    <w:p w14:paraId="5EDB227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firstLine="480" w:firstLineChars="200"/>
        <w:jc w:val="both"/>
        <w:textAlignment w:val="baseline"/>
        <w:outlineLvl w:val="9"/>
        <w:rPr>
          <w:rFonts w:hint="eastAsia" w:ascii="宋体" w:hAnsi="宋体" w:eastAsia="宋体" w:cs="宋体"/>
          <w:sz w:val="24"/>
          <w:szCs w:val="24"/>
          <w:lang/>
          <w14:ligatures w14:val="none"/>
        </w:rPr>
      </w:pPr>
      <w:r>
        <w:rPr>
          <w:rFonts w:hint="eastAsia" w:ascii="宋体" w:hAnsi="宋体" w:eastAsia="宋体" w:cs="宋体"/>
          <w:sz w:val="24"/>
          <w:szCs w:val="24"/>
          <w:lang w:eastAsia="zh-CN"/>
          <w14:ligatures w14:val="none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  <w14:ligatures w14:val="none"/>
        </w:rPr>
        <w:t>二</w:t>
      </w:r>
      <w:r>
        <w:rPr>
          <w:rFonts w:hint="eastAsia" w:ascii="宋体" w:hAnsi="宋体" w:eastAsia="宋体" w:cs="宋体"/>
          <w:sz w:val="24"/>
          <w:szCs w:val="24"/>
          <w:lang w:eastAsia="zh-CN"/>
          <w14:ligatures w14:val="none"/>
        </w:rPr>
        <w:t>）</w:t>
      </w:r>
      <w:r>
        <w:rPr>
          <w:rFonts w:hint="eastAsia" w:ascii="宋体" w:hAnsi="宋体" w:eastAsia="宋体" w:cs="宋体"/>
          <w:sz w:val="24"/>
          <w:szCs w:val="24"/>
          <w:lang/>
          <w14:ligatures w14:val="none"/>
        </w:rPr>
        <w:t>校外实习期间，应做到举止文明，不做有损学校声誉、有损大学生形象的事</w:t>
      </w:r>
      <w:r>
        <w:rPr>
          <w:rFonts w:hint="eastAsia" w:ascii="宋体" w:hAnsi="宋体" w:eastAsia="宋体" w:cs="宋体"/>
          <w:sz w:val="24"/>
          <w:szCs w:val="24"/>
          <w:lang w:eastAsia="zh-CN"/>
          <w14:ligatures w14:val="none"/>
        </w:rPr>
        <w:t>，</w:t>
      </w:r>
      <w:r>
        <w:rPr>
          <w:rFonts w:hint="eastAsia" w:ascii="宋体" w:hAnsi="宋体" w:eastAsia="宋体" w:cs="宋体"/>
          <w:sz w:val="24"/>
          <w:szCs w:val="24"/>
          <w:lang/>
          <w14:ligatures w14:val="none"/>
        </w:rPr>
        <w:t>认真了解并尊重当地的乡规民约、风俗习惯，避免与人发生任何形式的冲突。</w:t>
      </w:r>
    </w:p>
    <w:p w14:paraId="59BF67B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firstLine="480" w:firstLineChars="200"/>
        <w:jc w:val="both"/>
        <w:textAlignment w:val="baseline"/>
        <w:outlineLvl w:val="9"/>
        <w:rPr>
          <w:rFonts w:hint="eastAsia" w:ascii="宋体" w:hAnsi="宋体" w:eastAsia="宋体" w:cs="宋体"/>
          <w:sz w:val="24"/>
          <w:szCs w:val="24"/>
          <w:lang/>
          <w14:ligatures w14:val="none"/>
        </w:rPr>
      </w:pPr>
      <w:r>
        <w:rPr>
          <w:rFonts w:hint="eastAsia" w:ascii="宋体" w:hAnsi="宋体" w:eastAsia="宋体" w:cs="宋体"/>
          <w:sz w:val="24"/>
          <w:szCs w:val="24"/>
          <w:lang w:eastAsia="zh-CN"/>
          <w14:ligatures w14:val="none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  <w14:ligatures w14:val="none"/>
        </w:rPr>
        <w:t>三</w:t>
      </w:r>
      <w:r>
        <w:rPr>
          <w:rFonts w:hint="eastAsia" w:ascii="宋体" w:hAnsi="宋体" w:eastAsia="宋体" w:cs="宋体"/>
          <w:sz w:val="24"/>
          <w:szCs w:val="24"/>
          <w:lang w:eastAsia="zh-CN"/>
          <w14:ligatures w14:val="none"/>
        </w:rPr>
        <w:t>）</w:t>
      </w:r>
      <w:r>
        <w:rPr>
          <w:rFonts w:hint="eastAsia" w:ascii="宋体" w:hAnsi="宋体" w:eastAsia="宋体" w:cs="宋体"/>
          <w:sz w:val="24"/>
          <w:szCs w:val="24"/>
          <w:lang/>
          <w14:ligatures w14:val="none"/>
        </w:rPr>
        <w:t>校外实习期间，须严格遵守实习单位的各项规章制度，听从实习单位管理人员、实习指导教师和辅导员的安排，不得擅自离开实习单位，未经允许不得擅自动用实习单位的仪器设备，不得违规操作。若因学生个人原因造成实习单位的相关损失，由学生本人负责赔偿。</w:t>
      </w:r>
    </w:p>
    <w:p w14:paraId="1D5B1D8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firstLine="480" w:firstLineChars="200"/>
        <w:jc w:val="both"/>
        <w:textAlignment w:val="baseline"/>
        <w:outlineLvl w:val="9"/>
        <w:rPr>
          <w:rFonts w:hint="eastAsia" w:ascii="宋体" w:hAnsi="宋体" w:eastAsia="宋体" w:cs="宋体"/>
          <w:sz w:val="24"/>
          <w:szCs w:val="24"/>
          <w:lang/>
          <w14:ligatures w14:val="none"/>
        </w:rPr>
      </w:pPr>
      <w:r>
        <w:rPr>
          <w:rFonts w:hint="eastAsia" w:ascii="宋体" w:hAnsi="宋体" w:eastAsia="宋体" w:cs="宋体"/>
          <w:sz w:val="24"/>
          <w:szCs w:val="24"/>
          <w:lang w:eastAsia="zh-CN"/>
          <w14:ligatures w14:val="none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  <w14:ligatures w14:val="none"/>
        </w:rPr>
        <w:t>四</w:t>
      </w:r>
      <w:r>
        <w:rPr>
          <w:rFonts w:hint="eastAsia" w:ascii="宋体" w:hAnsi="宋体" w:eastAsia="宋体" w:cs="宋体"/>
          <w:sz w:val="24"/>
          <w:szCs w:val="24"/>
          <w:lang w:eastAsia="zh-CN"/>
          <w14:ligatures w14:val="none"/>
        </w:rPr>
        <w:t>）</w:t>
      </w:r>
      <w:r>
        <w:rPr>
          <w:rFonts w:hint="eastAsia" w:ascii="宋体" w:hAnsi="宋体" w:eastAsia="宋体" w:cs="宋体"/>
          <w:sz w:val="24"/>
          <w:szCs w:val="24"/>
          <w:lang/>
          <w14:ligatures w14:val="none"/>
        </w:rPr>
        <w:t>校外实习期间，须自觉遵守宪法和国家各项法律、规定</w:t>
      </w:r>
      <w:r>
        <w:rPr>
          <w:rFonts w:hint="eastAsia" w:ascii="宋体" w:hAnsi="宋体" w:eastAsia="宋体" w:cs="宋体"/>
          <w:sz w:val="24"/>
          <w:szCs w:val="24"/>
          <w:lang w:eastAsia="zh-CN"/>
          <w14:ligatures w14:val="none"/>
        </w:rPr>
        <w:t>，</w:t>
      </w:r>
      <w:r>
        <w:rPr>
          <w:rFonts w:hint="eastAsia" w:ascii="宋体" w:hAnsi="宋体" w:eastAsia="宋体" w:cs="宋体"/>
          <w:sz w:val="24"/>
          <w:szCs w:val="24"/>
          <w:lang/>
          <w14:ligatures w14:val="none"/>
        </w:rPr>
        <w:t>自觉维护祖国利益，不参与任何危害国家安全、有损国家尊严和荣誉、危害社会秩序的活动，一旦违纪须接受校规校纪的严肃处理。</w:t>
      </w:r>
    </w:p>
    <w:p w14:paraId="0A5A26C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firstLine="480" w:firstLineChars="200"/>
        <w:jc w:val="both"/>
        <w:textAlignment w:val="baseline"/>
        <w:outlineLvl w:val="9"/>
        <w:rPr>
          <w:rFonts w:hint="eastAsia" w:ascii="宋体" w:hAnsi="宋体" w:eastAsia="宋体" w:cs="宋体"/>
          <w:color w:val="000000"/>
          <w:sz w:val="24"/>
          <w:szCs w:val="24"/>
          <w:lang/>
          <w14:ligatures w14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  <w14:ligatures w14:val="none"/>
        </w:rPr>
        <w:t>（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  <w14:ligatures w14:val="none"/>
        </w:rPr>
        <w:t>五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  <w14:ligatures w14:val="none"/>
        </w:rPr>
        <w:t>）</w:t>
      </w:r>
      <w:r>
        <w:rPr>
          <w:rFonts w:hint="eastAsia" w:ascii="宋体" w:hAnsi="宋体" w:eastAsia="宋体" w:cs="宋体"/>
          <w:color w:val="000000"/>
          <w:sz w:val="24"/>
          <w:szCs w:val="24"/>
          <w:lang/>
          <w14:ligatures w14:val="none"/>
        </w:rPr>
        <w:t>校外实习须提前告知家长实习时间及地点，并定期向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  <w14:ligatures w14:val="none"/>
        </w:rPr>
        <w:t>指导老师、</w:t>
      </w:r>
      <w:r>
        <w:rPr>
          <w:rFonts w:hint="eastAsia" w:ascii="宋体" w:hAnsi="宋体" w:eastAsia="宋体" w:cs="宋体"/>
          <w:color w:val="000000"/>
          <w:sz w:val="24"/>
          <w:szCs w:val="24"/>
          <w:lang/>
          <w14:ligatures w14:val="none"/>
        </w:rPr>
        <w:t>辅导员及家长报告安全健康情况。</w:t>
      </w:r>
    </w:p>
    <w:p w14:paraId="4A79000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firstLine="480" w:firstLineChars="200"/>
        <w:jc w:val="both"/>
        <w:textAlignment w:val="baseline"/>
        <w:outlineLvl w:val="9"/>
        <w:rPr>
          <w:rFonts w:hint="eastAsia" w:ascii="宋体" w:hAnsi="宋体" w:eastAsia="宋体" w:cs="宋体"/>
          <w:sz w:val="24"/>
          <w:szCs w:val="24"/>
          <w:lang/>
          <w14:ligatures w14:val="none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  <w14:ligatures w14:val="none"/>
        </w:rPr>
        <w:t>（六）在</w:t>
      </w:r>
      <w:r>
        <w:rPr>
          <w:rFonts w:hint="eastAsia" w:ascii="宋体" w:hAnsi="宋体" w:eastAsia="宋体" w:cs="宋体"/>
          <w:sz w:val="24"/>
          <w:szCs w:val="24"/>
          <w:lang/>
          <w14:ligatures w14:val="none"/>
        </w:rPr>
        <w:t>校外实习期间，应注意饮食、住宿、交通、人身和财产等方面的安全，主动维护自身的安全。</w:t>
      </w:r>
    </w:p>
    <w:p w14:paraId="72FBC5DD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360" w:lineRule="exact"/>
        <w:jc w:val="left"/>
        <w:outlineLvl w:val="9"/>
        <w:rPr>
          <w:rFonts w:ascii="Arial" w:hAnsi="Arial" w:eastAsia="Arial" w:cs="Arial"/>
          <w:szCs w:val="21"/>
          <w:lang/>
          <w14:ligatures w14:val="none"/>
        </w:rPr>
      </w:pPr>
    </w:p>
    <w:p w14:paraId="37F24B2A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360" w:lineRule="exact"/>
        <w:jc w:val="left"/>
        <w:outlineLvl w:val="9"/>
        <w:rPr>
          <w:rFonts w:ascii="Arial" w:hAnsi="Arial" w:eastAsia="Arial" w:cs="Arial"/>
          <w:szCs w:val="21"/>
          <w:lang/>
          <w14:ligatures w14:val="none"/>
        </w:rPr>
      </w:pPr>
    </w:p>
    <w:p w14:paraId="640DBBA6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360" w:lineRule="exact"/>
        <w:ind w:firstLine="1200" w:firstLineChars="500"/>
        <w:jc w:val="left"/>
        <w:outlineLvl w:val="9"/>
        <w:rPr>
          <w:rFonts w:hint="eastAsia" w:ascii="宋体" w:hAnsi="宋体" w:eastAsia="宋体" w:cs="宋体"/>
          <w:sz w:val="24"/>
          <w:szCs w:val="24"/>
          <w:lang w:eastAsia="zh-CN"/>
          <w14:ligatures w14:val="none"/>
        </w:rPr>
      </w:pPr>
      <w:r>
        <w:rPr>
          <w:rFonts w:hint="eastAsia" w:ascii="宋体" w:hAnsi="宋体" w:eastAsia="宋体" w:cs="宋体"/>
          <w:sz w:val="24"/>
          <w:szCs w:val="24"/>
          <w:lang/>
          <w14:ligatures w14:val="none"/>
        </w:rPr>
        <w:t>学生</w:t>
      </w:r>
      <w:r>
        <w:rPr>
          <w:rFonts w:hint="eastAsia" w:ascii="宋体" w:hAnsi="宋体" w:eastAsia="宋体" w:cs="宋体"/>
          <w:sz w:val="24"/>
          <w:szCs w:val="24"/>
          <w:lang w:eastAsia="zh-CN"/>
          <w14:ligatures w14:val="none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  <w14:ligatures w14:val="none"/>
        </w:rPr>
        <w:t>签字</w:t>
      </w:r>
      <w:r>
        <w:rPr>
          <w:rFonts w:hint="eastAsia" w:ascii="宋体" w:hAnsi="宋体" w:eastAsia="宋体" w:cs="宋体"/>
          <w:sz w:val="24"/>
          <w:szCs w:val="24"/>
          <w:lang w:eastAsia="zh-CN"/>
          <w14:ligatures w14:val="none"/>
        </w:rPr>
        <w:t>）：</w:t>
      </w:r>
      <w:r>
        <w:rPr>
          <w:rFonts w:hint="eastAsia" w:ascii="宋体" w:hAnsi="宋体" w:eastAsia="宋体" w:cs="宋体"/>
          <w:sz w:val="24"/>
          <w:szCs w:val="24"/>
          <w:lang/>
          <w14:ligatures w14:val="none"/>
        </w:rPr>
        <w:t xml:space="preserve">           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  <w14:ligatures w14:val="non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/>
          <w14:ligatures w14:val="none"/>
        </w:rPr>
        <w:t>学院</w:t>
      </w:r>
      <w:r>
        <w:rPr>
          <w:rFonts w:hint="eastAsia" w:ascii="宋体" w:hAnsi="宋体" w:eastAsia="宋体" w:cs="宋体"/>
          <w:sz w:val="24"/>
          <w:szCs w:val="24"/>
          <w:lang w:eastAsia="zh-CN"/>
          <w14:ligatures w14:val="none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  <w14:ligatures w14:val="none"/>
        </w:rPr>
        <w:t>负责人签字）：</w:t>
      </w:r>
    </w:p>
    <w:p w14:paraId="4A515F91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360" w:lineRule="exact"/>
        <w:ind w:firstLine="1440" w:firstLineChars="600"/>
        <w:jc w:val="left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  <w14:ligatures w14:val="none"/>
        </w:rPr>
      </w:pPr>
      <w:r>
        <w:rPr>
          <w:rFonts w:hint="eastAsia" w:ascii="宋体" w:hAnsi="宋体" w:eastAsia="宋体" w:cs="宋体"/>
          <w:sz w:val="24"/>
          <w:szCs w:val="24"/>
          <w:lang/>
          <w14:ligatures w14:val="none"/>
        </w:rPr>
        <w:t xml:space="preserve">年   月   日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  <w14:ligatures w14:val="none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lang/>
          <w14:ligatures w14:val="none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  <w14:ligatures w14:val="none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/>
          <w14:ligatures w14:val="none"/>
        </w:rPr>
        <w:t xml:space="preserve">年   月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  <w14:ligatures w14:val="none"/>
        </w:rPr>
        <w:t>日</w:t>
      </w:r>
    </w:p>
    <w:p w14:paraId="5408D531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360" w:lineRule="exact"/>
        <w:ind w:firstLine="240" w:firstLineChars="100"/>
        <w:jc w:val="left"/>
        <w:outlineLvl w:val="9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  <w14:ligatures w14:val="none"/>
        </w:rPr>
      </w:pPr>
    </w:p>
    <w:p w14:paraId="33F757C9">
      <w:pPr>
        <w:rPr>
          <w:rFonts w:hint="eastAsia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66BA73">
    <w:pPr>
      <w:spacing w:line="185" w:lineRule="auto"/>
      <w:rPr>
        <w:rFonts w:ascii="Times New Roman" w:hAnsi="Times New Roman" w:eastAsia="宋体" w:cs="Times New Roman"/>
        <w:sz w:val="18"/>
        <w:szCs w:val="1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0AB6C3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63A"/>
    <w:rsid w:val="00025DE5"/>
    <w:rsid w:val="000D5D21"/>
    <w:rsid w:val="001F4231"/>
    <w:rsid w:val="00240B28"/>
    <w:rsid w:val="002C1009"/>
    <w:rsid w:val="003822E2"/>
    <w:rsid w:val="004C4610"/>
    <w:rsid w:val="004D3E07"/>
    <w:rsid w:val="005972BF"/>
    <w:rsid w:val="00633610"/>
    <w:rsid w:val="0067363A"/>
    <w:rsid w:val="008E0122"/>
    <w:rsid w:val="009E6775"/>
    <w:rsid w:val="0F7D0825"/>
    <w:rsid w:val="26682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zh-CN" w:bidi="ar-SA"/>
      <w14:ligatures w14:val="none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unhideWhenUsed/>
    <w:qFormat/>
    <w:uiPriority w:val="0"/>
    <w:pPr>
      <w:spacing w:after="120"/>
    </w:pPr>
    <w:rPr>
      <w:rFonts w:ascii="Times New Roman" w:hAnsi="Times New Roman" w:eastAsia="宋体" w:cs="Times New Roman"/>
      <w:szCs w:val="24"/>
    </w:rPr>
  </w:style>
  <w:style w:type="paragraph" w:styleId="3">
    <w:name w:val="footer"/>
    <w:basedOn w:val="1"/>
    <w:link w:val="8"/>
    <w:unhideWhenUsed/>
    <w:qFormat/>
    <w:uiPriority w:val="99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hAnsiTheme="minorHAnsi" w:eastAsiaTheme="minorEastAsia" w:cstheme="minorBidi"/>
      <w:snapToGrid/>
      <w:color w:val="auto"/>
      <w:kern w:val="2"/>
      <w:sz w:val="18"/>
      <w:szCs w:val="18"/>
      <w14:ligatures w14:val="standardContextual"/>
    </w:rPr>
  </w:style>
  <w:style w:type="paragraph" w:styleId="4">
    <w:name w:val="header"/>
    <w:basedOn w:val="1"/>
    <w:link w:val="7"/>
    <w:unhideWhenUsed/>
    <w:qFormat/>
    <w:uiPriority w:val="99"/>
    <w:pPr>
      <w:widowControl w:val="0"/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hAnsiTheme="minorHAnsi" w:eastAsiaTheme="minorEastAsia" w:cstheme="minorBidi"/>
      <w:snapToGrid/>
      <w:color w:val="auto"/>
      <w:kern w:val="2"/>
      <w:sz w:val="18"/>
      <w:szCs w:val="18"/>
      <w14:ligatures w14:val="standardContextual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正文文本 字符"/>
    <w:basedOn w:val="6"/>
    <w:link w:val="2"/>
    <w:qFormat/>
    <w:uiPriority w:val="0"/>
    <w:rPr>
      <w:rFonts w:ascii="Times New Roman" w:hAnsi="Times New Roman" w:eastAsia="宋体" w:cs="Times New Roman"/>
      <w:snapToGrid w:val="0"/>
      <w:color w:val="000000"/>
      <w:kern w:val="0"/>
      <w:szCs w:val="24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709</Words>
  <Characters>709</Characters>
  <Lines>6</Lines>
  <Paragraphs>1</Paragraphs>
  <TotalTime>0</TotalTime>
  <ScaleCrop>false</ScaleCrop>
  <LinksUpToDate>false</LinksUpToDate>
  <CharactersWithSpaces>881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2023-09-02T08:53:00Z</dcterms:created>
  <dc:creator>qi yan</dc:creator>
  <cp:lastModifiedBy>木落雁南渡</cp:lastModifiedBy>
  <dcterms:modified xsi:type="dcterms:W3CDTF">2025-09-01T09:09:55Z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eyJoZGlkIjoiMDljYzUzMWQ4OWI0YzBkYjYzMDRhZTY5ZjZkYmFmYTgiLCJ1c2VySWQiOiIxNjU2NDIyNTIwIn0=</vt:lpwstr>
  </property>
  <property fmtid="{D5CDD505-2E9C-101B-9397-08002B2CF9AE}" pid="3" name="KSOProductBuildVer">
    <vt:lpwstr>2052-12.1.0.22529</vt:lpwstr>
  </property>
  <property fmtid="{D5CDD505-2E9C-101B-9397-08002B2CF9AE}" pid="4" name="ICV">
    <vt:lpwstr>6A6FD166182B47F9BD78D79E67C04402_12</vt:lpwstr>
  </property>
</Properties>
</file>